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DE6B3" w14:textId="68BCFDC6" w:rsidR="009D39CA" w:rsidRPr="002E7618" w:rsidRDefault="00DF6F80" w:rsidP="00DF6F80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E761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2E761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hyperlink r:id="rId7" w:history="1">
        <w:r w:rsidR="009D39CA" w:rsidRPr="002E7618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</w:rPr>
          <w:t>Болезнь Виллебранда</w:t>
        </w:r>
      </w:hyperlink>
      <w:r w:rsidR="002E7618" w:rsidRPr="002E761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– общая информация</w:t>
      </w:r>
    </w:p>
    <w:p w14:paraId="4A23D5E0" w14:textId="32E2853B" w:rsidR="009D39CA" w:rsidRPr="009D39CA" w:rsidRDefault="009D39CA" w:rsidP="00DF6F80">
      <w:p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Эта патология была впервые описана финским ученым на примере одной семьи, в которой ребенок страдал плохой свертываемостью крови. Позже она получила название по имени своего первооткрывателя — Эрика фон Виллебранда. Недуг характеризуется недостатком или неправильным функционированием так называемого фактора VIII, который отвечает за транспортировку и работу белков, свертывающих кровь.</w:t>
      </w:r>
    </w:p>
    <w:p w14:paraId="1F621459" w14:textId="77777777" w:rsidR="009D39CA" w:rsidRPr="009D39CA" w:rsidRDefault="009D39CA" w:rsidP="009D39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D39CA">
        <w:rPr>
          <w:rFonts w:ascii="Times New Roman" w:hAnsi="Times New Roman" w:cs="Times New Roman"/>
          <w:b/>
          <w:bCs/>
          <w:sz w:val="28"/>
          <w:szCs w:val="28"/>
        </w:rPr>
        <w:t>Симптомы заболевания</w:t>
      </w:r>
    </w:p>
    <w:p w14:paraId="10B365F0" w14:textId="77777777" w:rsidR="009D39CA" w:rsidRPr="009D39CA" w:rsidRDefault="009D39CA" w:rsidP="009D39CA">
      <w:p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Генетическая обусловленность приводит к тому, что его проявления дают о себе знать уже с первых месяцев жизни. Даже незначительное силовое воздействие на кожу вызывает образование гематом, а самые маленькие царапины кровоточат в течение длительного времени. В зависимости от типа и тяжести заболевания симптомы могут проявляться в разной степени. В основном это:</w:t>
      </w:r>
    </w:p>
    <w:p w14:paraId="4D5A663A" w14:textId="77777777" w:rsidR="009D39CA" w:rsidRPr="009D39CA" w:rsidRDefault="009D39CA" w:rsidP="009D39CA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кровоточивость десен и сосудов носа;</w:t>
      </w:r>
    </w:p>
    <w:p w14:paraId="2010A832" w14:textId="77777777" w:rsidR="009D39CA" w:rsidRPr="009D39CA" w:rsidRDefault="009D39CA" w:rsidP="009D39CA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гематурия;</w:t>
      </w:r>
    </w:p>
    <w:p w14:paraId="3A1159EF" w14:textId="77777777" w:rsidR="009D39CA" w:rsidRPr="009D39CA" w:rsidRDefault="009D39CA" w:rsidP="009D39CA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кровоизлияния во внутренние органы и суставные сумки.</w:t>
      </w:r>
    </w:p>
    <w:p w14:paraId="46B40283" w14:textId="77777777" w:rsidR="009D39CA" w:rsidRPr="009D39CA" w:rsidRDefault="009D39CA" w:rsidP="009D39CA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A5524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Болезнь Виллебранда</w:t>
        </w:r>
      </w:hyperlink>
      <w:r w:rsidRPr="009D39CA">
        <w:rPr>
          <w:rFonts w:ascii="Times New Roman" w:hAnsi="Times New Roman" w:cs="Times New Roman"/>
          <w:sz w:val="28"/>
          <w:szCs w:val="28"/>
        </w:rPr>
        <w:t xml:space="preserve"> у детей проявляется достаточно ярко и требует постоянного наблюдения. Из-за высокой активности повышается риск получения травм, что может привести к кровопотерям и занесению инфекции.</w:t>
      </w:r>
    </w:p>
    <w:p w14:paraId="2D328332" w14:textId="77777777" w:rsidR="009D39CA" w:rsidRPr="00A55248" w:rsidRDefault="009D39CA" w:rsidP="009D39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5248">
        <w:rPr>
          <w:rFonts w:ascii="Times New Roman" w:hAnsi="Times New Roman" w:cs="Times New Roman"/>
          <w:b/>
          <w:bCs/>
          <w:sz w:val="28"/>
          <w:szCs w:val="28"/>
        </w:rPr>
        <w:t>Причины болезни Виллебранда у детей</w:t>
      </w:r>
    </w:p>
    <w:p w14:paraId="05DFF1A2" w14:textId="77777777" w:rsidR="009D39CA" w:rsidRPr="009D39CA" w:rsidRDefault="009D39CA" w:rsidP="009D39CA">
      <w:p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Патология зарождается у ребенка в период внутриутробного формирования. Генная мутация переходит «по наследству» от родителей и сопровождает человека на протяжении всей жизни. Дополнительные факторы для формирования не нужны. На генетическом уровне ее появление обуславливают:</w:t>
      </w:r>
    </w:p>
    <w:p w14:paraId="7B457D82" w14:textId="77777777" w:rsidR="009D39CA" w:rsidRPr="009D39CA" w:rsidRDefault="009D39CA" w:rsidP="009D39CA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уменьшение содержания гликопротеина;</w:t>
      </w:r>
    </w:p>
    <w:p w14:paraId="33ECE421" w14:textId="77777777" w:rsidR="009D39CA" w:rsidRPr="009D39CA" w:rsidRDefault="009D39CA" w:rsidP="009D39CA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дефицит фактора VIII;</w:t>
      </w:r>
    </w:p>
    <w:p w14:paraId="21F8A23A" w14:textId="77777777" w:rsidR="009D39CA" w:rsidRPr="009D39CA" w:rsidRDefault="009D39CA" w:rsidP="009D39CA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мутации в 12-ой хромосоме.</w:t>
      </w:r>
    </w:p>
    <w:p w14:paraId="5E65AB94" w14:textId="65A5D7C3" w:rsidR="009D39CA" w:rsidRPr="009D39CA" w:rsidRDefault="009D39CA" w:rsidP="009D39CA">
      <w:p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В отдельных случаях болезнь Виллебранда у детей может появиться из-за многочисленных переливаний крови, раковых опухолей и активного воздействия некоторых групп медикаментов. Однако такой способ получения недуга крайне редок.</w:t>
      </w:r>
    </w:p>
    <w:p w14:paraId="7D7424BA" w14:textId="77777777" w:rsidR="009D39CA" w:rsidRPr="008C1C75" w:rsidRDefault="009D39CA" w:rsidP="009D39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C1C75">
        <w:rPr>
          <w:rFonts w:ascii="Times New Roman" w:hAnsi="Times New Roman" w:cs="Times New Roman"/>
          <w:b/>
          <w:bCs/>
          <w:sz w:val="28"/>
          <w:szCs w:val="28"/>
        </w:rPr>
        <w:t>К какому врачу обратиться?</w:t>
      </w:r>
    </w:p>
    <w:p w14:paraId="264BF462" w14:textId="22F57EA2" w:rsidR="009D39CA" w:rsidRPr="009D39CA" w:rsidRDefault="009D39CA" w:rsidP="009D39CA">
      <w:p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 xml:space="preserve">Из-за наследственной передачи заболевания родители с самого начала знают, с какой проблемой столкнется их ребенок. Поэтому медицинский учет начинается с </w:t>
      </w:r>
      <w:r w:rsidRPr="009D39CA">
        <w:rPr>
          <w:rFonts w:ascii="Times New Roman" w:hAnsi="Times New Roman" w:cs="Times New Roman"/>
          <w:sz w:val="28"/>
          <w:szCs w:val="28"/>
        </w:rPr>
        <w:lastRenderedPageBreak/>
        <w:t>первых дней жизни. Отслеживать проявления болезни и бороться с ними помо</w:t>
      </w:r>
      <w:r w:rsidR="008C1C75">
        <w:rPr>
          <w:rFonts w:ascii="Times New Roman" w:hAnsi="Times New Roman" w:cs="Times New Roman"/>
          <w:sz w:val="28"/>
          <w:szCs w:val="28"/>
        </w:rPr>
        <w:t>жет г</w:t>
      </w:r>
      <w:r w:rsidRPr="009D39CA">
        <w:rPr>
          <w:rFonts w:ascii="Times New Roman" w:hAnsi="Times New Roman" w:cs="Times New Roman"/>
          <w:sz w:val="28"/>
          <w:szCs w:val="28"/>
        </w:rPr>
        <w:t>ематолог</w:t>
      </w:r>
      <w:r w:rsidR="008C1C75">
        <w:rPr>
          <w:rFonts w:ascii="Times New Roman" w:hAnsi="Times New Roman" w:cs="Times New Roman"/>
          <w:sz w:val="28"/>
          <w:szCs w:val="28"/>
        </w:rPr>
        <w:t>-</w:t>
      </w:r>
      <w:r w:rsidRPr="009D39CA">
        <w:rPr>
          <w:rFonts w:ascii="Times New Roman" w:hAnsi="Times New Roman" w:cs="Times New Roman"/>
          <w:sz w:val="28"/>
          <w:szCs w:val="28"/>
        </w:rPr>
        <w:t>генетик</w:t>
      </w:r>
      <w:r w:rsidR="008C1C75">
        <w:rPr>
          <w:rFonts w:ascii="Times New Roman" w:hAnsi="Times New Roman" w:cs="Times New Roman"/>
          <w:sz w:val="28"/>
          <w:szCs w:val="28"/>
        </w:rPr>
        <w:t>.</w:t>
      </w:r>
    </w:p>
    <w:p w14:paraId="4AEB1F81" w14:textId="77777777" w:rsidR="009D39CA" w:rsidRPr="009D39CA" w:rsidRDefault="009D39CA" w:rsidP="008C1C75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На профилактических осмотрах и в периоды обострения для специалиста крайне важным будет сужение симптоматической картины. Это позволит максимально быстро реагировать на возникающие проблемы. Для этого он задаст следующие вопросы:</w:t>
      </w:r>
    </w:p>
    <w:p w14:paraId="392471C7" w14:textId="77777777" w:rsidR="009D39CA" w:rsidRPr="009D39CA" w:rsidRDefault="009D39CA" w:rsidP="009D39CA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Какие симптомы причиняют беспокойство?</w:t>
      </w:r>
    </w:p>
    <w:p w14:paraId="462DB7EF" w14:textId="77777777" w:rsidR="009D39CA" w:rsidRPr="009D39CA" w:rsidRDefault="009D39CA" w:rsidP="009D39CA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Какие еще заболевания диагностированы?</w:t>
      </w:r>
    </w:p>
    <w:p w14:paraId="62F62117" w14:textId="77777777" w:rsidR="009D39CA" w:rsidRPr="009D39CA" w:rsidRDefault="009D39CA" w:rsidP="009D39CA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Какие медицинские препараты назначались ребенку?</w:t>
      </w:r>
    </w:p>
    <w:p w14:paraId="17606452" w14:textId="77777777" w:rsidR="009D39CA" w:rsidRPr="009D39CA" w:rsidRDefault="009D39CA" w:rsidP="009D39CA">
      <w:p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После этого могут быть рекомендованы лабораторные и аппаратные исследования. Они позволят с высокой долей точности определить сложность случая и подобрать соответствующую терапию.</w:t>
      </w:r>
    </w:p>
    <w:p w14:paraId="4C57AB8D" w14:textId="77777777" w:rsidR="009D39CA" w:rsidRPr="008C1C75" w:rsidRDefault="009D39CA" w:rsidP="009D39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C1C75">
        <w:rPr>
          <w:rFonts w:ascii="Times New Roman" w:hAnsi="Times New Roman" w:cs="Times New Roman"/>
          <w:b/>
          <w:bCs/>
          <w:sz w:val="28"/>
          <w:szCs w:val="28"/>
        </w:rPr>
        <w:t>Методы лечения</w:t>
      </w:r>
    </w:p>
    <w:p w14:paraId="5A5D22FA" w14:textId="77777777" w:rsidR="009D39CA" w:rsidRPr="009D39CA" w:rsidRDefault="009D39CA" w:rsidP="009D39CA">
      <w:p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Перманентный характер патологии влияет на способ воздействия на нее. В наше время болезнь считается неизлечимой. Терапия направлена на устранение симптомов и поддержание здоровья на стабильном уровне. Для этого используют:</w:t>
      </w:r>
    </w:p>
    <w:p w14:paraId="4213BA18" w14:textId="77777777" w:rsidR="009D39CA" w:rsidRPr="009D39CA" w:rsidRDefault="009D39CA" w:rsidP="009D39CA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переливания антигемофильной плазмы;</w:t>
      </w:r>
    </w:p>
    <w:p w14:paraId="09D70C6E" w14:textId="77777777" w:rsidR="009D39CA" w:rsidRPr="009D39CA" w:rsidRDefault="009D39CA" w:rsidP="009D39CA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 xml:space="preserve">назначение </w:t>
      </w:r>
      <w:proofErr w:type="spellStart"/>
      <w:r w:rsidRPr="009D39CA">
        <w:rPr>
          <w:rFonts w:ascii="Times New Roman" w:hAnsi="Times New Roman" w:cs="Times New Roman"/>
          <w:sz w:val="28"/>
          <w:szCs w:val="28"/>
        </w:rPr>
        <w:t>кровосвертывающих</w:t>
      </w:r>
      <w:proofErr w:type="spellEnd"/>
      <w:r w:rsidRPr="009D39CA">
        <w:rPr>
          <w:rFonts w:ascii="Times New Roman" w:hAnsi="Times New Roman" w:cs="Times New Roman"/>
          <w:sz w:val="28"/>
          <w:szCs w:val="28"/>
        </w:rPr>
        <w:t xml:space="preserve"> медикаментов;</w:t>
      </w:r>
    </w:p>
    <w:p w14:paraId="1A04860B" w14:textId="77777777" w:rsidR="009D39CA" w:rsidRPr="009D39CA" w:rsidRDefault="009D39CA" w:rsidP="009D39CA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различные кислоты, заменяющие белок фактора VIII.</w:t>
      </w:r>
    </w:p>
    <w:p w14:paraId="3A9722AC" w14:textId="77777777" w:rsidR="009D39CA" w:rsidRPr="009D39CA" w:rsidRDefault="009D39CA" w:rsidP="009D39CA">
      <w:pPr>
        <w:rPr>
          <w:rFonts w:ascii="Times New Roman" w:hAnsi="Times New Roman" w:cs="Times New Roman"/>
          <w:sz w:val="28"/>
          <w:szCs w:val="28"/>
        </w:rPr>
      </w:pPr>
      <w:r w:rsidRPr="009D39CA">
        <w:rPr>
          <w:rFonts w:ascii="Times New Roman" w:hAnsi="Times New Roman" w:cs="Times New Roman"/>
          <w:sz w:val="28"/>
          <w:szCs w:val="28"/>
        </w:rPr>
        <w:t>Важным является соблюдение осторожности в повседневной жизни. Чем меньше травм будет получать ребенок, тем выше шансы на отсутствие развития осложнений. Хорошее влияние окажут сбалансированное питания и здоровый образ жизни.</w:t>
      </w:r>
    </w:p>
    <w:p w14:paraId="546B3896" w14:textId="77777777" w:rsidR="00D63A41" w:rsidRPr="008C1C75" w:rsidRDefault="00D63A41" w:rsidP="00D63A4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C1C75">
        <w:rPr>
          <w:rFonts w:ascii="Times New Roman" w:hAnsi="Times New Roman" w:cs="Times New Roman"/>
          <w:b/>
          <w:bCs/>
          <w:sz w:val="28"/>
          <w:szCs w:val="28"/>
        </w:rPr>
        <w:t>Что ещё следует знать о заболевании: советы родителям и детям</w:t>
      </w:r>
    </w:p>
    <w:p w14:paraId="3066BEB1" w14:textId="77777777" w:rsidR="00D63A41" w:rsidRPr="00D63A41" w:rsidRDefault="00D63A41" w:rsidP="00D63A41">
      <w:pPr>
        <w:rPr>
          <w:rFonts w:ascii="Times New Roman" w:hAnsi="Times New Roman" w:cs="Times New Roman"/>
          <w:sz w:val="28"/>
          <w:szCs w:val="28"/>
        </w:rPr>
      </w:pPr>
      <w:r w:rsidRPr="00D63A41">
        <w:rPr>
          <w:rFonts w:ascii="Times New Roman" w:hAnsi="Times New Roman" w:cs="Times New Roman"/>
          <w:sz w:val="28"/>
          <w:szCs w:val="28"/>
        </w:rPr>
        <w:t>Подросткам с болезнью Виллебранда и их родителям эксперты советуют запомнить ряд рекомендаций:</w:t>
      </w:r>
    </w:p>
    <w:p w14:paraId="70AE4ADD" w14:textId="77777777" w:rsidR="00D63A41" w:rsidRPr="00D63A41" w:rsidRDefault="00D63A41" w:rsidP="00D63A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63A41">
        <w:rPr>
          <w:rFonts w:ascii="Times New Roman" w:hAnsi="Times New Roman" w:cs="Times New Roman"/>
          <w:sz w:val="28"/>
          <w:szCs w:val="28"/>
        </w:rPr>
        <w:t>Если возникло кровотечение, надавите на эту область.</w:t>
      </w:r>
    </w:p>
    <w:p w14:paraId="697AF3D3" w14:textId="3D860C5B" w:rsidR="00D63A41" w:rsidRPr="00D63A41" w:rsidRDefault="00D63A41" w:rsidP="00D63A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63A41">
        <w:rPr>
          <w:rFonts w:ascii="Times New Roman" w:hAnsi="Times New Roman" w:cs="Times New Roman"/>
          <w:sz w:val="28"/>
          <w:szCs w:val="28"/>
        </w:rPr>
        <w:t xml:space="preserve">Во время носового кровотечения зажмите мягкую часть носа и слегка наклонитесь вперед, чтобы кровь не текла в горло. </w:t>
      </w:r>
    </w:p>
    <w:p w14:paraId="2CE8C317" w14:textId="77777777" w:rsidR="00D63A41" w:rsidRPr="00D63A41" w:rsidRDefault="00D63A41" w:rsidP="00D63A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63A41">
        <w:rPr>
          <w:rFonts w:ascii="Times New Roman" w:hAnsi="Times New Roman" w:cs="Times New Roman"/>
          <w:sz w:val="28"/>
          <w:szCs w:val="28"/>
        </w:rPr>
        <w:t>Сообщите врачу о заболевании, если планируется какая-либо операция или инвазивные процедуры.</w:t>
      </w:r>
    </w:p>
    <w:p w14:paraId="7891103C" w14:textId="77777777" w:rsidR="00D63A41" w:rsidRPr="00D63A41" w:rsidRDefault="00D63A41" w:rsidP="00D63A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63A41">
        <w:rPr>
          <w:rFonts w:ascii="Times New Roman" w:hAnsi="Times New Roman" w:cs="Times New Roman"/>
          <w:sz w:val="28"/>
          <w:szCs w:val="28"/>
        </w:rPr>
        <w:t>Девушкам, у которых очень обильные или длительные менструации, стоит обратиться за советом к гинекологу.</w:t>
      </w:r>
    </w:p>
    <w:p w14:paraId="7028C78E" w14:textId="77777777" w:rsidR="00D63A41" w:rsidRPr="00D63A41" w:rsidRDefault="00D63A41" w:rsidP="00D63A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63A41">
        <w:rPr>
          <w:rFonts w:ascii="Times New Roman" w:hAnsi="Times New Roman" w:cs="Times New Roman"/>
          <w:sz w:val="28"/>
          <w:szCs w:val="28"/>
        </w:rPr>
        <w:lastRenderedPageBreak/>
        <w:t>Сообщите стоматологу о диагнозе. Перед лечением зубов может потребоваться лекарство, чтобы уменьшить кровотечение.</w:t>
      </w:r>
    </w:p>
    <w:p w14:paraId="677C72DE" w14:textId="77777777" w:rsidR="00D63A41" w:rsidRPr="00D63A41" w:rsidRDefault="00D63A41" w:rsidP="00D63A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63A41">
        <w:rPr>
          <w:rFonts w:ascii="Times New Roman" w:hAnsi="Times New Roman" w:cs="Times New Roman"/>
          <w:sz w:val="28"/>
          <w:szCs w:val="28"/>
        </w:rPr>
        <w:t>Не принимайте аспирин и другие нестероидные противовоспалительные препараты (НПВП), такие как ибупрофен, при боли или температуре. Эти препараты влияют на работу тромбоцитов и могут увеличить риск кровотечения. Безопасно принимать ацетаминофен, который не влияет на функцию тромбоцитов.</w:t>
      </w:r>
    </w:p>
    <w:p w14:paraId="2C4F9839" w14:textId="77777777" w:rsidR="00D63A41" w:rsidRPr="00D63A41" w:rsidRDefault="00D63A41" w:rsidP="00D63A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63A41">
        <w:rPr>
          <w:rFonts w:ascii="Times New Roman" w:hAnsi="Times New Roman" w:cs="Times New Roman"/>
          <w:sz w:val="28"/>
          <w:szCs w:val="28"/>
        </w:rPr>
        <w:t>Контактные виды спорта могут быть рискованными для подростков с болезнью Виллебранда. Вместо этого можно поддерживать физическую активность, занимаясь такими видами деятельности, как плавание, езда на велосипеде и ходьба. Обсудите любые ограничения с врачом.</w:t>
      </w:r>
    </w:p>
    <w:p w14:paraId="048F99ED" w14:textId="77777777" w:rsidR="00D63A41" w:rsidRPr="00D63A41" w:rsidRDefault="00D63A41" w:rsidP="00D63A4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63A41">
        <w:rPr>
          <w:rFonts w:ascii="Times New Roman" w:hAnsi="Times New Roman" w:cs="Times New Roman"/>
          <w:sz w:val="28"/>
          <w:szCs w:val="28"/>
        </w:rPr>
        <w:t>Немедленно звоните врачу или вызывайте скорую, если началось чрезмерное или необъяснимое кровотечение.</w:t>
      </w:r>
    </w:p>
    <w:p w14:paraId="3897D059" w14:textId="77777777" w:rsidR="00CC17E7" w:rsidRPr="00D63A41" w:rsidRDefault="00CC17E7" w:rsidP="00D63A41">
      <w:pPr>
        <w:rPr>
          <w:rFonts w:ascii="Times New Roman" w:hAnsi="Times New Roman" w:cs="Times New Roman"/>
        </w:rPr>
      </w:pPr>
    </w:p>
    <w:sectPr w:rsidR="00CC17E7" w:rsidRPr="00D63A41" w:rsidSect="00D63A4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78052" w14:textId="77777777" w:rsidR="00506AE8" w:rsidRDefault="00506AE8">
      <w:pPr>
        <w:spacing w:line="240" w:lineRule="auto"/>
      </w:pPr>
      <w:r>
        <w:separator/>
      </w:r>
    </w:p>
  </w:endnote>
  <w:endnote w:type="continuationSeparator" w:id="0">
    <w:p w14:paraId="4CFC2929" w14:textId="77777777" w:rsidR="00506AE8" w:rsidRDefault="00506A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A8146" w14:textId="77777777" w:rsidR="00506AE8" w:rsidRDefault="00506AE8">
      <w:pPr>
        <w:spacing w:after="0"/>
      </w:pPr>
      <w:r>
        <w:separator/>
      </w:r>
    </w:p>
  </w:footnote>
  <w:footnote w:type="continuationSeparator" w:id="0">
    <w:p w14:paraId="0B7CCF79" w14:textId="77777777" w:rsidR="00506AE8" w:rsidRDefault="00506AE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5950"/>
    <w:multiLevelType w:val="multilevel"/>
    <w:tmpl w:val="24D8E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50AE3"/>
    <w:multiLevelType w:val="multilevel"/>
    <w:tmpl w:val="C868F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E4619D"/>
    <w:multiLevelType w:val="multilevel"/>
    <w:tmpl w:val="02BAD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097FD5"/>
    <w:multiLevelType w:val="multilevel"/>
    <w:tmpl w:val="A938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DB7446"/>
    <w:multiLevelType w:val="multilevel"/>
    <w:tmpl w:val="C838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981727"/>
    <w:multiLevelType w:val="multilevel"/>
    <w:tmpl w:val="D3F8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400AB3"/>
    <w:multiLevelType w:val="multilevel"/>
    <w:tmpl w:val="490E0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2508FD"/>
    <w:multiLevelType w:val="multilevel"/>
    <w:tmpl w:val="1ACEB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0129EA"/>
    <w:multiLevelType w:val="multilevel"/>
    <w:tmpl w:val="7AA8E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39183A"/>
    <w:multiLevelType w:val="multilevel"/>
    <w:tmpl w:val="2DCE8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3961223">
    <w:abstractNumId w:val="9"/>
  </w:num>
  <w:num w:numId="2" w16cid:durableId="1874925545">
    <w:abstractNumId w:val="4"/>
  </w:num>
  <w:num w:numId="3" w16cid:durableId="1874539461">
    <w:abstractNumId w:val="8"/>
  </w:num>
  <w:num w:numId="4" w16cid:durableId="294221775">
    <w:abstractNumId w:val="2"/>
  </w:num>
  <w:num w:numId="5" w16cid:durableId="368073444">
    <w:abstractNumId w:val="7"/>
  </w:num>
  <w:num w:numId="6" w16cid:durableId="49304752">
    <w:abstractNumId w:val="5"/>
  </w:num>
  <w:num w:numId="7" w16cid:durableId="1123500025">
    <w:abstractNumId w:val="3"/>
  </w:num>
  <w:num w:numId="8" w16cid:durableId="228150184">
    <w:abstractNumId w:val="0"/>
  </w:num>
  <w:num w:numId="9" w16cid:durableId="1862620280">
    <w:abstractNumId w:val="1"/>
  </w:num>
  <w:num w:numId="10" w16cid:durableId="6963475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A50"/>
    <w:rsid w:val="000D5AB9"/>
    <w:rsid w:val="000F0A50"/>
    <w:rsid w:val="002E7618"/>
    <w:rsid w:val="00323B00"/>
    <w:rsid w:val="004C45FD"/>
    <w:rsid w:val="00506AE8"/>
    <w:rsid w:val="006C04E7"/>
    <w:rsid w:val="008819C9"/>
    <w:rsid w:val="008C1C75"/>
    <w:rsid w:val="009D39CA"/>
    <w:rsid w:val="00A37A25"/>
    <w:rsid w:val="00A55248"/>
    <w:rsid w:val="00BB7BAA"/>
    <w:rsid w:val="00CC17E7"/>
    <w:rsid w:val="00D63A41"/>
    <w:rsid w:val="00DF6F80"/>
    <w:rsid w:val="00F925D3"/>
    <w:rsid w:val="6151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4A0B8"/>
  <w15:docId w15:val="{7FCA4800-4A29-4A55-B2C1-315B923A3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4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3A4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63A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clinics.ru/bolezni/bolezn-villebrand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penclinics.ru/bolezni/bolezn-villebrand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Миронова</dc:creator>
  <cp:lastModifiedBy>Марина Александровна Зинец</cp:lastModifiedBy>
  <cp:revision>3</cp:revision>
  <cp:lastPrinted>2026-09-30T03:51:00Z</cp:lastPrinted>
  <dcterms:created xsi:type="dcterms:W3CDTF">2026-09-29T08:53:00Z</dcterms:created>
  <dcterms:modified xsi:type="dcterms:W3CDTF">2026-09-30T04:15:00Z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4353D7ED2AEE45F9A33D048C56B5E2E0_13</vt:lpwstr>
  </property>
</Properties>
</file>