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98A622" w14:textId="7772E7C9" w:rsidR="008D5B56" w:rsidRDefault="00007D85" w:rsidP="00007D8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07D85">
        <w:rPr>
          <w:rFonts w:ascii="Times New Roman" w:hAnsi="Times New Roman" w:cs="Times New Roman"/>
          <w:b/>
          <w:bCs/>
          <w:sz w:val="28"/>
          <w:szCs w:val="28"/>
        </w:rPr>
        <w:t>АНЕМИИ У ДЕТЕЙ</w:t>
      </w:r>
    </w:p>
    <w:p w14:paraId="56C2609E" w14:textId="77777777" w:rsidR="00BE5F03" w:rsidRPr="001342F8" w:rsidRDefault="00BE5F03" w:rsidP="00BE5F03">
      <w:pPr>
        <w:pStyle w:val="a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342F8">
        <w:rPr>
          <w:rFonts w:ascii="Times New Roman" w:hAnsi="Times New Roman" w:cs="Times New Roman"/>
          <w:b/>
          <w:bCs/>
          <w:sz w:val="28"/>
          <w:szCs w:val="28"/>
        </w:rPr>
        <w:t xml:space="preserve">Данная памятка носит информационный характер. </w:t>
      </w:r>
      <w:r>
        <w:rPr>
          <w:rFonts w:ascii="Times New Roman" w:hAnsi="Times New Roman" w:cs="Times New Roman"/>
          <w:b/>
          <w:bCs/>
          <w:sz w:val="28"/>
          <w:szCs w:val="28"/>
        </w:rPr>
        <w:t>Является дополнением к заключению врача.</w:t>
      </w:r>
    </w:p>
    <w:p w14:paraId="566979F3" w14:textId="77777777" w:rsidR="003F5603" w:rsidRDefault="00007D85" w:rsidP="003F560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Анемия (малокровие) – это состояние, когда в крови снижается количество гемоглобина или красных кровяных клеток (эритроцитов). Важно понимать, что гемоглобин – не просто показатель в анализах. Это уникальный белок</w:t>
      </w:r>
      <w:r w:rsidR="003F5603">
        <w:rPr>
          <w:rFonts w:ascii="Times New Roman" w:hAnsi="Times New Roman" w:cs="Times New Roman"/>
          <w:sz w:val="28"/>
          <w:szCs w:val="28"/>
        </w:rPr>
        <w:t>, который доставляет белок в каждую клетку нашего организма, если кислорода становится недостаточно, в первую очередь страдает мозг, сердце, мышцы, иммунная система. В результате, вместо активного развития, организм ребенка переходит в режим экономии ресурсов, что со временем отражается на всем – от успеваемости в школе до физического роста.</w:t>
      </w:r>
    </w:p>
    <w:p w14:paraId="3A973E75" w14:textId="37C506D4" w:rsidR="003F5603" w:rsidRDefault="003F5603" w:rsidP="003F5603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5603">
        <w:rPr>
          <w:rFonts w:ascii="Times New Roman" w:hAnsi="Times New Roman" w:cs="Times New Roman"/>
          <w:b/>
          <w:bCs/>
          <w:sz w:val="28"/>
          <w:szCs w:val="28"/>
        </w:rPr>
        <w:t>Железодефицитная анемия.</w:t>
      </w:r>
      <w:r>
        <w:rPr>
          <w:rFonts w:ascii="Times New Roman" w:hAnsi="Times New Roman" w:cs="Times New Roman"/>
          <w:sz w:val="28"/>
          <w:szCs w:val="28"/>
        </w:rPr>
        <w:t xml:space="preserve"> Это наиболее частая анемия среди детей любого возраста. Железо необходимо организму, чтобы строить полноценные эритроциты.</w:t>
      </w:r>
    </w:p>
    <w:p w14:paraId="749B69EC" w14:textId="20FF3628" w:rsidR="003F5603" w:rsidRDefault="003F5603" w:rsidP="003F5603">
      <w:pPr>
        <w:pStyle w:val="a7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Причины дефицита железа:</w:t>
      </w:r>
    </w:p>
    <w:p w14:paraId="55214749" w14:textId="3EA88EA5" w:rsidR="003F5603" w:rsidRDefault="003F5603" w:rsidP="003F5603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Однообразное питание: недостаток мяса, яиц, рыбы, бобовых.</w:t>
      </w:r>
    </w:p>
    <w:p w14:paraId="1E5B2BA7" w14:textId="7A830D2C" w:rsidR="003F5603" w:rsidRDefault="003F5603" w:rsidP="003F5603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Преждевременный переход малышей на коровье молоко, которое бедно железом.</w:t>
      </w:r>
    </w:p>
    <w:p w14:paraId="00069BC1" w14:textId="599B3677" w:rsidR="003F5603" w:rsidRDefault="003F5603" w:rsidP="003F5603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Болезни желудочно-кишечного тракта</w:t>
      </w:r>
      <w:r w:rsidR="003221F5">
        <w:rPr>
          <w:rFonts w:ascii="Times New Roman" w:hAnsi="Times New Roman" w:cs="Times New Roman"/>
          <w:sz w:val="28"/>
          <w:szCs w:val="28"/>
        </w:rPr>
        <w:t>, нарушение всасывания железа (гастриты, целиакия). Хронические кровопотери: скрытые кровотечения в кишечнике, носовые кровотечения, паразиты.</w:t>
      </w:r>
    </w:p>
    <w:p w14:paraId="04B20207" w14:textId="77777777" w:rsidR="00202CE0" w:rsidRDefault="00202CE0" w:rsidP="00202CE0">
      <w:pPr>
        <w:pStyle w:val="a7"/>
        <w:ind w:left="142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4A72504" w14:textId="00DB41EF" w:rsidR="00202CE0" w:rsidRDefault="00202CE0" w:rsidP="00202CE0">
      <w:pPr>
        <w:pStyle w:val="a7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СИМПТОМЫ АНЕМ</w:t>
      </w:r>
      <w:r w:rsidR="00E86967">
        <w:rPr>
          <w:rFonts w:ascii="Times New Roman" w:hAnsi="Times New Roman" w:cs="Times New Roman"/>
          <w:b/>
          <w:bCs/>
          <w:sz w:val="28"/>
          <w:szCs w:val="28"/>
        </w:rPr>
        <w:t>ИИ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У РЕБЕНКА</w:t>
      </w:r>
    </w:p>
    <w:p w14:paraId="018842F7" w14:textId="1ED70178" w:rsidR="00007D85" w:rsidRDefault="00202CE0" w:rsidP="00007D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состояние долго развивается незаметно, но организм всегда подает сигналы.</w:t>
      </w:r>
    </w:p>
    <w:p w14:paraId="36FAC659" w14:textId="70542ECA" w:rsidR="00202CE0" w:rsidRDefault="00202CE0" w:rsidP="00202CE0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Стойкая бледность кожи, особенно лица и губ.</w:t>
      </w:r>
    </w:p>
    <w:p w14:paraId="10C87400" w14:textId="3362FE84" w:rsidR="00202CE0" w:rsidRDefault="00202CE0" w:rsidP="00202CE0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Слабость и повышенная утомляемость даже при небольшой нагрузке.</w:t>
      </w:r>
    </w:p>
    <w:p w14:paraId="3AC14FBC" w14:textId="2066DF9D" w:rsidR="00202CE0" w:rsidRDefault="00202CE0" w:rsidP="00202CE0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Частые простуды и инфекции.</w:t>
      </w:r>
    </w:p>
    <w:p w14:paraId="2160E1CF" w14:textId="37685C47" w:rsidR="00202CE0" w:rsidRDefault="00202CE0" w:rsidP="00202CE0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Головные боли, головокружения.</w:t>
      </w:r>
    </w:p>
    <w:p w14:paraId="1FC46147" w14:textId="3C797AD7" w:rsidR="00202CE0" w:rsidRDefault="00202CE0" w:rsidP="00202CE0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Отказ от пищи или наоборот – странные вкусовые желания (грызет мел, лед).</w:t>
      </w:r>
    </w:p>
    <w:p w14:paraId="58055510" w14:textId="59CE9C19" w:rsidR="00202CE0" w:rsidRDefault="00202CE0" w:rsidP="00202CE0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Ломкость ногтей, сухость кожи и волос.</w:t>
      </w:r>
    </w:p>
    <w:p w14:paraId="5B05D70C" w14:textId="64489AF3" w:rsidR="00202CE0" w:rsidRDefault="00202CE0" w:rsidP="00202CE0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Нарушения сна, тревожность, раздражительность.</w:t>
      </w:r>
    </w:p>
    <w:p w14:paraId="0A573C57" w14:textId="4BBCE312" w:rsidR="00202CE0" w:rsidRDefault="00202CE0" w:rsidP="00202CE0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Отставания в росте и весе.</w:t>
      </w:r>
    </w:p>
    <w:p w14:paraId="0800F6D0" w14:textId="6046942B" w:rsidR="00202CE0" w:rsidRDefault="00202CE0" w:rsidP="00202CE0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вы замечаете хотя бы половину из этих признаков, стоит обратиться за консультацией</w:t>
      </w:r>
      <w:r w:rsidR="00E86967">
        <w:rPr>
          <w:rFonts w:ascii="Times New Roman" w:hAnsi="Times New Roman" w:cs="Times New Roman"/>
          <w:sz w:val="28"/>
          <w:szCs w:val="28"/>
        </w:rPr>
        <w:t xml:space="preserve"> к педиатру и пройти необходимые обследования.</w:t>
      </w:r>
    </w:p>
    <w:p w14:paraId="4800C306" w14:textId="77777777" w:rsidR="00E86967" w:rsidRDefault="00E86967" w:rsidP="00202CE0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3A1FD0E3" w14:textId="674ED41E" w:rsidR="00E86967" w:rsidRDefault="00E86967" w:rsidP="00202CE0">
      <w:pPr>
        <w:pStyle w:val="a7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ПРОФИЛАКТИКА АНЕМИИ У ДЕТЕЙ</w:t>
      </w:r>
    </w:p>
    <w:p w14:paraId="03247FD7" w14:textId="77777777" w:rsidR="00E86967" w:rsidRDefault="00E86967" w:rsidP="00202CE0">
      <w:pPr>
        <w:pStyle w:val="a7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E0F2F55" w14:textId="7DB9642F" w:rsidR="00E86967" w:rsidRDefault="00E86967" w:rsidP="00202CE0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Врачи подчеркивают, анемию гораздо легче предупредить, чем лечить. </w:t>
      </w:r>
    </w:p>
    <w:p w14:paraId="196B3AE4" w14:textId="1AD48988" w:rsidR="00E86967" w:rsidRDefault="00E86967" w:rsidP="00202CE0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Помните о важных деталях:</w:t>
      </w:r>
    </w:p>
    <w:p w14:paraId="1445D5B4" w14:textId="4AB8C742" w:rsidR="00E86967" w:rsidRDefault="00E86967" w:rsidP="00E86967">
      <w:pPr>
        <w:pStyle w:val="a7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Достаточный и качественный сон – минимум 10-12 часов в сутки для дошкольников и 8-10 часов для школьников.</w:t>
      </w:r>
    </w:p>
    <w:p w14:paraId="5FB8BFE6" w14:textId="55B9B4B4" w:rsidR="00E86967" w:rsidRDefault="00E86967" w:rsidP="00E86967">
      <w:pPr>
        <w:pStyle w:val="a7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Ежедневные прогулки на свежем воздухе не менее 1-2 часов в день.</w:t>
      </w:r>
    </w:p>
    <w:p w14:paraId="1ADBB2B5" w14:textId="0046963B" w:rsidR="00E86967" w:rsidRDefault="00E86967" w:rsidP="00E86967">
      <w:pPr>
        <w:pStyle w:val="a7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Умеренные физические нагрузки и регулярная физическая активность, которая способствует нормализации обмена веществ и повышению иммунитета.</w:t>
      </w:r>
    </w:p>
    <w:p w14:paraId="61F0AC98" w14:textId="64B177F0" w:rsidR="00E86967" w:rsidRDefault="00E86967" w:rsidP="00E86967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Даже если вас ничего не беспокоит, профилактические визиты к педиатру не менее важны, чем визиты по болезни. Рекомендуется проходить плановые осмотры:</w:t>
      </w:r>
    </w:p>
    <w:p w14:paraId="1CE3A1F6" w14:textId="5E659766" w:rsidR="00E86967" w:rsidRDefault="00E86967" w:rsidP="00E86967">
      <w:pPr>
        <w:pStyle w:val="a7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возрасте до года – не реже 1 раза в месяц.</w:t>
      </w:r>
    </w:p>
    <w:p w14:paraId="6AF9919C" w14:textId="4465DA28" w:rsidR="00E86967" w:rsidRDefault="00E86967" w:rsidP="00E86967">
      <w:pPr>
        <w:pStyle w:val="a7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года до трех лет – каждые 3-6 месяцев.</w:t>
      </w:r>
    </w:p>
    <w:p w14:paraId="484F974C" w14:textId="53D40E15" w:rsidR="00E86967" w:rsidRDefault="00E86967" w:rsidP="00E86967">
      <w:pPr>
        <w:pStyle w:val="a7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трех лет и старше – не реже раза в год.</w:t>
      </w:r>
    </w:p>
    <w:p w14:paraId="249A0BDE" w14:textId="65F91D08" w:rsidR="00E86967" w:rsidRDefault="00E86967" w:rsidP="00E86967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Такие регулярные осмотры помогают вовремя заметить первые признаки анемии и других состояний, которые могут к ней привести.</w:t>
      </w:r>
    </w:p>
    <w:p w14:paraId="26F7C4ED" w14:textId="77777777" w:rsidR="00E86967" w:rsidRDefault="00E86967" w:rsidP="00E86967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66EAB718" w14:textId="1D92C0F9" w:rsidR="00E86967" w:rsidRDefault="00E86967" w:rsidP="00E86967">
      <w:pPr>
        <w:pStyle w:val="a7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ПИТАНИЕ – ГЛАВНАЯ ЗАЩИТА ОТ АНЕМИИ</w:t>
      </w:r>
    </w:p>
    <w:p w14:paraId="39F16C0C" w14:textId="77777777" w:rsidR="00E86967" w:rsidRDefault="00E86967" w:rsidP="00E86967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09E33C14" w14:textId="1150A1A7" w:rsidR="00E86967" w:rsidRDefault="00E86967" w:rsidP="00E86967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Правильно сбалансированное питание – это основа профилактики анемии.</w:t>
      </w:r>
    </w:p>
    <w:p w14:paraId="536862C2" w14:textId="287AC5F8" w:rsidR="00E86967" w:rsidRDefault="00E86967" w:rsidP="00E86967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Важно не только количество еды, но и ее качество. Необходимо включать в рацион ребенка регулярно</w:t>
      </w:r>
      <w:r w:rsidR="00135D65">
        <w:rPr>
          <w:rFonts w:ascii="Times New Roman" w:hAnsi="Times New Roman" w:cs="Times New Roman"/>
          <w:sz w:val="28"/>
          <w:szCs w:val="28"/>
        </w:rPr>
        <w:t>:</w:t>
      </w:r>
    </w:p>
    <w:p w14:paraId="4FAC061C" w14:textId="53BB55E3" w:rsidR="00135D65" w:rsidRPr="00135D65" w:rsidRDefault="00135D65" w:rsidP="00135D65">
      <w:pPr>
        <w:pStyle w:val="a7"/>
        <w:numPr>
          <w:ilvl w:val="0"/>
          <w:numId w:val="6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35D65">
        <w:rPr>
          <w:rFonts w:ascii="Times New Roman" w:hAnsi="Times New Roman" w:cs="Times New Roman"/>
          <w:b/>
          <w:bCs/>
          <w:sz w:val="28"/>
          <w:szCs w:val="28"/>
        </w:rPr>
        <w:t xml:space="preserve">Мясо и птица (говядина, индейка, курица, кролик). </w:t>
      </w:r>
      <w:r>
        <w:rPr>
          <w:rFonts w:ascii="Times New Roman" w:hAnsi="Times New Roman" w:cs="Times New Roman"/>
          <w:sz w:val="28"/>
          <w:szCs w:val="28"/>
        </w:rPr>
        <w:t>Это основной источник гемового железа, которое отлично усваивается организмом. Предпочтительнее отварное, тушеное или запеченное мясо.</w:t>
      </w:r>
    </w:p>
    <w:p w14:paraId="66B06798" w14:textId="0B6FDE6E" w:rsidR="00135D65" w:rsidRPr="00135D65" w:rsidRDefault="00135D65" w:rsidP="00135D65">
      <w:pPr>
        <w:pStyle w:val="a7"/>
        <w:numPr>
          <w:ilvl w:val="0"/>
          <w:numId w:val="6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Печень. </w:t>
      </w:r>
      <w:r>
        <w:rPr>
          <w:rFonts w:ascii="Times New Roman" w:hAnsi="Times New Roman" w:cs="Times New Roman"/>
          <w:sz w:val="28"/>
          <w:szCs w:val="28"/>
        </w:rPr>
        <w:t>Хотя детям ее дают не так часто, она остается источником железа, витамина В12 и фолиевой кислоты. Включайте в меню 1-2 раза в неделю небольшими порциями.</w:t>
      </w:r>
    </w:p>
    <w:p w14:paraId="7FE27F09" w14:textId="3285B409" w:rsidR="00135D65" w:rsidRPr="00135D65" w:rsidRDefault="00135D65" w:rsidP="00135D65">
      <w:pPr>
        <w:pStyle w:val="a7"/>
        <w:numPr>
          <w:ilvl w:val="0"/>
          <w:numId w:val="6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Рыба и морепродукты </w:t>
      </w:r>
      <w:r>
        <w:rPr>
          <w:rFonts w:ascii="Times New Roman" w:hAnsi="Times New Roman" w:cs="Times New Roman"/>
          <w:sz w:val="28"/>
          <w:szCs w:val="28"/>
        </w:rPr>
        <w:t>(при отсутствии аллергии на данные продукты). Богаты железом, йодом и другими микроэлементами. Особенно полезны морская рыба, креветки, кальмары.</w:t>
      </w:r>
    </w:p>
    <w:p w14:paraId="3442E608" w14:textId="41817CDB" w:rsidR="00135D65" w:rsidRPr="00135D65" w:rsidRDefault="00135D65" w:rsidP="00135D65">
      <w:pPr>
        <w:pStyle w:val="a7"/>
        <w:numPr>
          <w:ilvl w:val="0"/>
          <w:numId w:val="6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Яйца. </w:t>
      </w:r>
      <w:r>
        <w:rPr>
          <w:rFonts w:ascii="Times New Roman" w:hAnsi="Times New Roman" w:cs="Times New Roman"/>
          <w:sz w:val="28"/>
          <w:szCs w:val="28"/>
        </w:rPr>
        <w:t>Источник легкоусвояемого белка и витамина В12.</w:t>
      </w:r>
    </w:p>
    <w:p w14:paraId="4B998941" w14:textId="29A152AF" w:rsidR="00135D65" w:rsidRPr="00135D65" w:rsidRDefault="00135D65" w:rsidP="00135D65">
      <w:pPr>
        <w:pStyle w:val="a7"/>
        <w:numPr>
          <w:ilvl w:val="0"/>
          <w:numId w:val="6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Злаки и крупы. </w:t>
      </w:r>
      <w:r>
        <w:rPr>
          <w:rFonts w:ascii="Times New Roman" w:hAnsi="Times New Roman" w:cs="Times New Roman"/>
          <w:sz w:val="28"/>
          <w:szCs w:val="28"/>
        </w:rPr>
        <w:t>Особенно полезны гречневая, овсяная, перловая крупы, цельнозерновой хлеб. Это растительный источник железа, который поможет разнообразить рацион.</w:t>
      </w:r>
    </w:p>
    <w:p w14:paraId="3C9BD9F2" w14:textId="393E5496" w:rsidR="00135D65" w:rsidRPr="00135D65" w:rsidRDefault="00135D65" w:rsidP="00135D65">
      <w:pPr>
        <w:pStyle w:val="a7"/>
        <w:numPr>
          <w:ilvl w:val="0"/>
          <w:numId w:val="6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Бобовые (чечевица, фасоль, нут). </w:t>
      </w:r>
      <w:r>
        <w:rPr>
          <w:rFonts w:ascii="Times New Roman" w:hAnsi="Times New Roman" w:cs="Times New Roman"/>
          <w:sz w:val="28"/>
          <w:szCs w:val="28"/>
        </w:rPr>
        <w:t>Содержат железо, витамины группы В, растительный белок и клетчатку, способствующую нормализации пищеварения.</w:t>
      </w:r>
    </w:p>
    <w:p w14:paraId="54D72385" w14:textId="08A49270" w:rsidR="00135D65" w:rsidRPr="00B87918" w:rsidRDefault="00135D65" w:rsidP="00135D65">
      <w:pPr>
        <w:pStyle w:val="a7"/>
        <w:numPr>
          <w:ilvl w:val="0"/>
          <w:numId w:val="6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Овощи и зелень. </w:t>
      </w:r>
      <w:r>
        <w:rPr>
          <w:rFonts w:ascii="Times New Roman" w:hAnsi="Times New Roman" w:cs="Times New Roman"/>
          <w:sz w:val="28"/>
          <w:szCs w:val="28"/>
        </w:rPr>
        <w:t>Брокколи, шпинат, петрушка, цветная капуста, тыква богаты фолиевой кислотой и витамином С</w:t>
      </w:r>
      <w:r w:rsidR="00B87918">
        <w:rPr>
          <w:rFonts w:ascii="Times New Roman" w:hAnsi="Times New Roman" w:cs="Times New Roman"/>
          <w:sz w:val="28"/>
          <w:szCs w:val="28"/>
        </w:rPr>
        <w:t>, который помогает усвоению железа.</w:t>
      </w:r>
    </w:p>
    <w:p w14:paraId="0F176991" w14:textId="2677DC0C" w:rsidR="00B87918" w:rsidRPr="00B87918" w:rsidRDefault="00B87918" w:rsidP="00135D65">
      <w:pPr>
        <w:pStyle w:val="a7"/>
        <w:numPr>
          <w:ilvl w:val="0"/>
          <w:numId w:val="6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Фрукты и ягоды. </w:t>
      </w:r>
      <w:r>
        <w:rPr>
          <w:rFonts w:ascii="Times New Roman" w:hAnsi="Times New Roman" w:cs="Times New Roman"/>
          <w:sz w:val="28"/>
          <w:szCs w:val="28"/>
        </w:rPr>
        <w:t>Яблоки, гранаты, цитрусовые, киви, черника – отличные источники витамина С и антиоксидантов, способствующих лучшему усвоению железа из других продуктов.</w:t>
      </w:r>
    </w:p>
    <w:p w14:paraId="70CF08FE" w14:textId="1D59E0EE" w:rsidR="00B87918" w:rsidRPr="00B87918" w:rsidRDefault="00B87918" w:rsidP="00135D65">
      <w:pPr>
        <w:pStyle w:val="a7"/>
        <w:numPr>
          <w:ilvl w:val="0"/>
          <w:numId w:val="6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Сухофрукты и орехи. </w:t>
      </w:r>
      <w:r>
        <w:rPr>
          <w:rFonts w:ascii="Times New Roman" w:hAnsi="Times New Roman" w:cs="Times New Roman"/>
          <w:sz w:val="28"/>
          <w:szCs w:val="28"/>
        </w:rPr>
        <w:t>Курага, чернослив, изюм, грецкие орехи и миндаль – полезные перекусы, богатые микроэлементами.</w:t>
      </w:r>
    </w:p>
    <w:p w14:paraId="31B1F8A4" w14:textId="03CAE524" w:rsidR="00B87918" w:rsidRDefault="00B87918" w:rsidP="00B8791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ПРАВИЛА, КОТОРЫЕ ПОМОГУТ ЖЕЛЕЗУ УСВАИВАТЬСЯ ЛУЧШЕ</w:t>
      </w:r>
    </w:p>
    <w:p w14:paraId="4047A266" w14:textId="023BF0C2" w:rsidR="00B87918" w:rsidRDefault="00B87918" w:rsidP="00B8791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Важно не только употреблять правильные продукты, но и создавать условия для максимального усвоения железа:</w:t>
      </w:r>
    </w:p>
    <w:p w14:paraId="3BBEFBA1" w14:textId="5C11AB39" w:rsidR="00B87918" w:rsidRDefault="00B87918" w:rsidP="00B87918">
      <w:pPr>
        <w:pStyle w:val="a7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Сочетайте мясо и овощи с продуктами, содержащими витамин С (например, говядина и свежие помидоры или брокколи, каша и свежий апельсиновый сок). Это усиливает усвоение железа.</w:t>
      </w:r>
    </w:p>
    <w:p w14:paraId="0C21DDE7" w14:textId="60470B0D" w:rsidR="00B87918" w:rsidRDefault="00B87918" w:rsidP="00B87918">
      <w:pPr>
        <w:pStyle w:val="a7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Избегайте одновременно с железосодержащими продуктами давать ребенку чай, кофе, шоколад – эти продукты снижают всасывание железа. Делайте перерыв хотя бы 1-2 часа.</w:t>
      </w:r>
    </w:p>
    <w:p w14:paraId="617D674F" w14:textId="3B825D42" w:rsidR="00B87918" w:rsidRDefault="00B87918" w:rsidP="00B87918">
      <w:pPr>
        <w:pStyle w:val="a7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увлекайтесь молочными продуктами вместе с мясом – кальций затрудняет усвоение железа. Молочные продукты лучше употреблять отдельно от мясных.</w:t>
      </w:r>
    </w:p>
    <w:p w14:paraId="2DF6AC4C" w14:textId="77777777" w:rsidR="00B87918" w:rsidRDefault="00B87918" w:rsidP="00B87918">
      <w:pPr>
        <w:pStyle w:val="a7"/>
        <w:ind w:left="1428"/>
        <w:jc w:val="both"/>
        <w:rPr>
          <w:rFonts w:ascii="Times New Roman" w:hAnsi="Times New Roman" w:cs="Times New Roman"/>
          <w:sz w:val="28"/>
          <w:szCs w:val="28"/>
        </w:rPr>
      </w:pPr>
    </w:p>
    <w:p w14:paraId="113EFE00" w14:textId="2C004005" w:rsidR="00B87918" w:rsidRDefault="00B87918" w:rsidP="00B87918">
      <w:pPr>
        <w:pStyle w:val="a7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ПЕРИОДЫ ЖИЗНИ РЕБЕНКА, КОГДА АНЕМИЯ НАИБОЛЕЕ ВЕРОЯТНА</w:t>
      </w:r>
    </w:p>
    <w:p w14:paraId="6C8732FF" w14:textId="77777777" w:rsidR="00B87918" w:rsidRDefault="00B87918" w:rsidP="00B87918">
      <w:pPr>
        <w:pStyle w:val="a7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AC4EAE2" w14:textId="04C059FD" w:rsidR="00B87918" w:rsidRDefault="00B87918" w:rsidP="00B87918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Есть этапы в жизни </w:t>
      </w:r>
      <w:r w:rsidR="000D0D7F">
        <w:rPr>
          <w:rFonts w:ascii="Times New Roman" w:hAnsi="Times New Roman" w:cs="Times New Roman"/>
          <w:sz w:val="28"/>
          <w:szCs w:val="28"/>
        </w:rPr>
        <w:t>ребенка, когда риск развития анемии особенно велик. В такие периоды нужно быть особенно внимательным и, возможно, даже профилактически контролировать уровень гемоглобина:</w:t>
      </w:r>
    </w:p>
    <w:p w14:paraId="20BEB1B6" w14:textId="15BF007D" w:rsidR="000D0D7F" w:rsidRDefault="000D0D7F" w:rsidP="000D0D7F">
      <w:pPr>
        <w:pStyle w:val="a7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Первый год жизни, особенно с 6 до 12 месяцев, когда запасы железа, накопленные при рождении, истощаются.</w:t>
      </w:r>
    </w:p>
    <w:p w14:paraId="38BC0B6B" w14:textId="218A2A13" w:rsidR="000D0D7F" w:rsidRDefault="000D0D7F" w:rsidP="000D0D7F">
      <w:pPr>
        <w:pStyle w:val="a7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Периоды быстрого роста (3-5 лет, начало школьного возраста, подростковый период).</w:t>
      </w:r>
    </w:p>
    <w:p w14:paraId="6B98E151" w14:textId="516C2AA0" w:rsidR="000D0D7F" w:rsidRDefault="000D0D7F" w:rsidP="000D0D7F">
      <w:pPr>
        <w:pStyle w:val="a7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девочек-подростков после начала менструаций.</w:t>
      </w:r>
    </w:p>
    <w:p w14:paraId="0EB96C0F" w14:textId="07756C27" w:rsidR="000D0D7F" w:rsidRDefault="000D0D7F" w:rsidP="000D0D7F">
      <w:pPr>
        <w:pStyle w:val="a7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Периоды частых инфекций, после перенесенных болезней, операций.</w:t>
      </w:r>
    </w:p>
    <w:p w14:paraId="511B9A7E" w14:textId="6F458BD1" w:rsidR="000D0D7F" w:rsidRDefault="000D0D7F" w:rsidP="000D0D7F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ОСОБЫЕ РЕКОМЕНДАЦИИ ДЛЯ РОДИТЕЛЕЙ-ВЕГЕТАРИАНЦЕВ И ВЕГАНОВ</w:t>
      </w:r>
    </w:p>
    <w:p w14:paraId="31FD3F61" w14:textId="5308D4DC" w:rsidR="000D0D7F" w:rsidRDefault="000D0D7F" w:rsidP="000D0D7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в вашей семье не употребляют мясо или животные продукты, обязательно проконсультируйтесь с врачом-педиатром. В таких случаях, возможно, понадобится регулярный контроль показателей крови и профилактический прием препаратов железа, витамина В12 и фолиевой кислоты.</w:t>
      </w:r>
    </w:p>
    <w:p w14:paraId="7E99CCDF" w14:textId="676BD81F" w:rsidR="00135D65" w:rsidRPr="00E86967" w:rsidRDefault="000D0D7F" w:rsidP="00BE5F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Берегите своих детей!</w:t>
      </w:r>
    </w:p>
    <w:p w14:paraId="720718F4" w14:textId="77777777" w:rsidR="00E86967" w:rsidRPr="00202CE0" w:rsidRDefault="00E86967" w:rsidP="00202CE0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sectPr w:rsidR="00E86967" w:rsidRPr="00202CE0" w:rsidSect="00007D8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A31A8"/>
    <w:multiLevelType w:val="multilevel"/>
    <w:tmpl w:val="65C49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EC518B"/>
    <w:multiLevelType w:val="hybridMultilevel"/>
    <w:tmpl w:val="31A6FC4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4F2FC2"/>
    <w:multiLevelType w:val="hybridMultilevel"/>
    <w:tmpl w:val="C83641E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B26E20"/>
    <w:multiLevelType w:val="hybridMultilevel"/>
    <w:tmpl w:val="7294104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2B633181"/>
    <w:multiLevelType w:val="multilevel"/>
    <w:tmpl w:val="B9207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8F6178"/>
    <w:multiLevelType w:val="hybridMultilevel"/>
    <w:tmpl w:val="F41EE74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FF5FA8"/>
    <w:multiLevelType w:val="hybridMultilevel"/>
    <w:tmpl w:val="079A091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CB07AD"/>
    <w:multiLevelType w:val="hybridMultilevel"/>
    <w:tmpl w:val="6B46D36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2947801">
    <w:abstractNumId w:val="0"/>
  </w:num>
  <w:num w:numId="2" w16cid:durableId="755054553">
    <w:abstractNumId w:val="4"/>
  </w:num>
  <w:num w:numId="3" w16cid:durableId="284891794">
    <w:abstractNumId w:val="3"/>
  </w:num>
  <w:num w:numId="4" w16cid:durableId="440338079">
    <w:abstractNumId w:val="5"/>
  </w:num>
  <w:num w:numId="5" w16cid:durableId="2049262439">
    <w:abstractNumId w:val="7"/>
  </w:num>
  <w:num w:numId="6" w16cid:durableId="1074665192">
    <w:abstractNumId w:val="1"/>
  </w:num>
  <w:num w:numId="7" w16cid:durableId="823857072">
    <w:abstractNumId w:val="2"/>
  </w:num>
  <w:num w:numId="8" w16cid:durableId="107331074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B56"/>
    <w:rsid w:val="00007D85"/>
    <w:rsid w:val="000D0D7F"/>
    <w:rsid w:val="00135D65"/>
    <w:rsid w:val="00202CE0"/>
    <w:rsid w:val="0026627F"/>
    <w:rsid w:val="003221F5"/>
    <w:rsid w:val="003F5603"/>
    <w:rsid w:val="004C45FD"/>
    <w:rsid w:val="008324CC"/>
    <w:rsid w:val="008D5B56"/>
    <w:rsid w:val="009D3EDC"/>
    <w:rsid w:val="00B87918"/>
    <w:rsid w:val="00BE5F03"/>
    <w:rsid w:val="00DD10A4"/>
    <w:rsid w:val="00E41D87"/>
    <w:rsid w:val="00E86967"/>
    <w:rsid w:val="00E91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59F6E"/>
  <w15:chartTrackingRefBased/>
  <w15:docId w15:val="{36F578AD-11AC-4E91-82AA-5A375824B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5B56"/>
  </w:style>
  <w:style w:type="paragraph" w:styleId="1">
    <w:name w:val="heading 1"/>
    <w:basedOn w:val="a"/>
    <w:next w:val="a"/>
    <w:link w:val="10"/>
    <w:uiPriority w:val="9"/>
    <w:qFormat/>
    <w:rsid w:val="008D5B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D5B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D5B5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D5B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D5B5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D5B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D5B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D5B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D5B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5B5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D5B5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D5B5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D5B5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D5B5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D5B5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D5B5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D5B5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D5B5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D5B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D5B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D5B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D5B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D5B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D5B5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D5B5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D5B5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D5B5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D5B5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D5B56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8D5B56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8D5B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EBB26B-CC2A-452E-8E78-561DF35AA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3</Pages>
  <Words>837</Words>
  <Characters>4776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Александровна Зинец</dc:creator>
  <cp:keywords/>
  <dc:description/>
  <cp:lastModifiedBy>Марина Александровна Зинец</cp:lastModifiedBy>
  <cp:revision>5</cp:revision>
  <cp:lastPrinted>2026-09-30T03:49:00Z</cp:lastPrinted>
  <dcterms:created xsi:type="dcterms:W3CDTF">2026-09-25T09:49:00Z</dcterms:created>
  <dcterms:modified xsi:type="dcterms:W3CDTF">2026-09-30T05:24:00Z</dcterms:modified>
</cp:coreProperties>
</file>