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5DD05" w14:textId="24409A31" w:rsidR="00E6243B" w:rsidRPr="00E6243B" w:rsidRDefault="00E6243B" w:rsidP="00E6243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43B">
        <w:rPr>
          <w:rFonts w:ascii="Times New Roman" w:hAnsi="Times New Roman" w:cs="Times New Roman"/>
          <w:b/>
          <w:sz w:val="24"/>
          <w:szCs w:val="24"/>
        </w:rPr>
        <w:t>АСТИГМАТИЗМ</w:t>
      </w:r>
    </w:p>
    <w:p w14:paraId="784CDCB4" w14:textId="77777777" w:rsidR="00053005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Астигматизм (от </w:t>
      </w:r>
      <w:proofErr w:type="gramStart"/>
      <w:r w:rsidRPr="00E6243B">
        <w:rPr>
          <w:rFonts w:ascii="Times New Roman" w:hAnsi="Times New Roman" w:cs="Times New Roman"/>
          <w:sz w:val="24"/>
          <w:szCs w:val="24"/>
        </w:rPr>
        <w:t>греческого</w:t>
      </w:r>
      <w:proofErr w:type="gramEnd"/>
      <w:r w:rsidRPr="00E6243B">
        <w:rPr>
          <w:rFonts w:ascii="Times New Roman" w:hAnsi="Times New Roman" w:cs="Times New Roman"/>
          <w:sz w:val="24"/>
          <w:szCs w:val="24"/>
        </w:rPr>
        <w:t xml:space="preserve"> а – отрицание и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stigma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– точка) не является заболеванием глаза, а представляет собой особенность строения оптического аппарата глаза. Глаз с астигматизмом преломляет лучи света </w:t>
      </w:r>
      <w:r w:rsidR="00053005" w:rsidRPr="00E6243B">
        <w:rPr>
          <w:rFonts w:ascii="Times New Roman" w:hAnsi="Times New Roman" w:cs="Times New Roman"/>
          <w:sz w:val="24"/>
          <w:szCs w:val="24"/>
        </w:rPr>
        <w:t>по-разному</w:t>
      </w:r>
      <w:r w:rsidRPr="00E6243B">
        <w:rPr>
          <w:rFonts w:ascii="Times New Roman" w:hAnsi="Times New Roman" w:cs="Times New Roman"/>
          <w:sz w:val="24"/>
          <w:szCs w:val="24"/>
        </w:rPr>
        <w:t xml:space="preserve"> в двух перпендикулярных друг другу меридианах и формирует на сетчатке глаза не точечное четкое изображение, как у человека с нормальным зрением, а размытое изображение в виде линии, овала или круга. Астигматизм чаще является врожденным состоянием и выявляется почти у всех людей, но у большинства из них он незначительный, и не мешает нормальному зрению. Такой астигматизм называют </w:t>
      </w:r>
      <w:r w:rsidR="00053005" w:rsidRPr="00E6243B">
        <w:rPr>
          <w:rFonts w:ascii="Times New Roman" w:hAnsi="Times New Roman" w:cs="Times New Roman"/>
          <w:sz w:val="24"/>
          <w:szCs w:val="24"/>
        </w:rPr>
        <w:t>физиологическим,</w:t>
      </w:r>
      <w:r w:rsidRPr="00E6243B">
        <w:rPr>
          <w:rFonts w:ascii="Times New Roman" w:hAnsi="Times New Roman" w:cs="Times New Roman"/>
          <w:sz w:val="24"/>
          <w:szCs w:val="24"/>
        </w:rPr>
        <w:t xml:space="preserve"> и коррекция при нем не назначается. У части людей астигматизм оказывается выше физиологических значений. Такой астигматизм существенно влияет на зрение – снижает остроту зрения вдаль и вблизи, ухудшает зрительную работоспособность на любых расстояниях. Такой астигматизм следует корригировать. Чаще для коррекции астигматизма используют очки. В последние годы для коррекции астигматизма используются контактные линзы. Современные технологии развития рефракционной хирургии позволяют корригировать астигматизм хирургически и используются в случаях, если человек с астигматизмом не желает носить очки или контактные линзы и предпочитает прибегнуть к хирургическому исправлению астигматизма. </w:t>
      </w:r>
    </w:p>
    <w:p w14:paraId="09E026B8" w14:textId="77777777" w:rsidR="00053005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Независимо от способа коррекции астигматизма, если астигматическая коррекция подобрана правильно у пациента острота зрения оказывается высокой и </w:t>
      </w:r>
      <w:r w:rsidR="00053005" w:rsidRPr="00E6243B">
        <w:rPr>
          <w:rFonts w:ascii="Times New Roman" w:hAnsi="Times New Roman" w:cs="Times New Roman"/>
          <w:sz w:val="24"/>
          <w:szCs w:val="24"/>
        </w:rPr>
        <w:t>вдаль,</w:t>
      </w:r>
      <w:r w:rsidRPr="00E6243B">
        <w:rPr>
          <w:rFonts w:ascii="Times New Roman" w:hAnsi="Times New Roman" w:cs="Times New Roman"/>
          <w:sz w:val="24"/>
          <w:szCs w:val="24"/>
        </w:rPr>
        <w:t xml:space="preserve"> и вблизи, у него хорошая зрительная работоспособность, а назначенная коррекция комфортна и не вызывает неприятных ощущений. </w:t>
      </w:r>
      <w:r w:rsidR="00053005" w:rsidRPr="00E6243B">
        <w:rPr>
          <w:rFonts w:ascii="Times New Roman" w:hAnsi="Times New Roman" w:cs="Times New Roman"/>
          <w:sz w:val="24"/>
          <w:szCs w:val="24"/>
        </w:rPr>
        <w:t>Кроме того,</w:t>
      </w:r>
      <w:r w:rsidRPr="00E6243B">
        <w:rPr>
          <w:rFonts w:ascii="Times New Roman" w:hAnsi="Times New Roman" w:cs="Times New Roman"/>
          <w:sz w:val="24"/>
          <w:szCs w:val="24"/>
        </w:rPr>
        <w:t xml:space="preserve"> правильно подобранная коррекция астигматизма у детей способствует повышению остроты зрения, правильному развитию глаза и служит профилактикой развития и прогрессирования миопии.  У взрослых, кроме обеспечения высокого качества зрения, астигматическая коррекция препятствует развитию зрительного утомления. Детям с астигматизмом коррекция всегда назначается для постоянного ношения. У взрослых режим ношения астигматической коррекции может быть менее жестким, однако постоянное ношение предпочтительно.  Мнение о том, что назначение коррекции при астигматизме ухудшает зрение ошибочно и не имеет под собой ни каких оснований. В случае отказа от астигматической коррекции при астигматизме у детей может формироваться стойкая амблиопия (снижение зрения), которая без своевременной коррекции и лечения может оказаться пожизненной и во взрослом состоянии будет существенно ухудшать качество жизни, препятствовать образованию, влиять на выбор профессии и накладывать иные ограничения.   В случае, если взрослый отказывается от астигматической коррекции его острота зрения вдаль и вблизи и зрительная работоспособность будут снижены. </w:t>
      </w:r>
    </w:p>
    <w:p w14:paraId="1990425A" w14:textId="09920652" w:rsidR="00E6243B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Если у ребенка выявлен астигматизм требуется наблюдение офтальмолога не реже 1 раза в год. Взрослому с астигматизмом требуется наблюдение каждые 2-3 года. Не забывайте при каждом повторном визите к врачу-офтальмологу приносить прежние очки и/или рецепты на очки (контактные линзы) и/или записи предыдущих исследований.    </w:t>
      </w:r>
      <w:bookmarkStart w:id="0" w:name="_GoBack"/>
      <w:bookmarkEnd w:id="0"/>
    </w:p>
    <w:sectPr w:rsidR="00E6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9C705" w14:textId="77777777" w:rsidR="00F20566" w:rsidRDefault="00F20566" w:rsidP="00E6243B">
      <w:pPr>
        <w:spacing w:after="0" w:line="240" w:lineRule="auto"/>
      </w:pPr>
      <w:r>
        <w:separator/>
      </w:r>
    </w:p>
  </w:endnote>
  <w:endnote w:type="continuationSeparator" w:id="0">
    <w:p w14:paraId="596961E0" w14:textId="77777777" w:rsidR="00F20566" w:rsidRDefault="00F20566" w:rsidP="00E6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E3924" w14:textId="77777777" w:rsidR="00F20566" w:rsidRDefault="00F20566" w:rsidP="00E6243B">
      <w:pPr>
        <w:spacing w:after="0" w:line="240" w:lineRule="auto"/>
      </w:pPr>
      <w:r>
        <w:separator/>
      </w:r>
    </w:p>
  </w:footnote>
  <w:footnote w:type="continuationSeparator" w:id="0">
    <w:p w14:paraId="44D79BBD" w14:textId="77777777" w:rsidR="00F20566" w:rsidRDefault="00F20566" w:rsidP="00E62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5B"/>
    <w:rsid w:val="00053005"/>
    <w:rsid w:val="002974D1"/>
    <w:rsid w:val="00604D3F"/>
    <w:rsid w:val="007466D4"/>
    <w:rsid w:val="00797ED4"/>
    <w:rsid w:val="00C47E5B"/>
    <w:rsid w:val="00DC6F5D"/>
    <w:rsid w:val="00E6243B"/>
    <w:rsid w:val="00F2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6C8C9"/>
  <w15:chartTrackingRefBased/>
  <w15:docId w15:val="{DCDD9AE3-C75F-4CA3-B305-D2642786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243B"/>
  </w:style>
  <w:style w:type="paragraph" w:styleId="a5">
    <w:name w:val="footer"/>
    <w:basedOn w:val="a"/>
    <w:link w:val="a6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2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Владимировна Усова</dc:creator>
  <cp:keywords/>
  <dc:description/>
  <cp:lastModifiedBy>Вера Владимировна Усова</cp:lastModifiedBy>
  <cp:revision>3</cp:revision>
  <dcterms:created xsi:type="dcterms:W3CDTF">2026-10-02T05:42:00Z</dcterms:created>
  <dcterms:modified xsi:type="dcterms:W3CDTF">2026-10-02T05:44:00Z</dcterms:modified>
</cp:coreProperties>
</file>